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7F6F" w14:textId="6D0A9921" w:rsidR="0048370B" w:rsidRPr="00224B6E" w:rsidRDefault="00A77AAD" w:rsidP="00A77AAD">
      <w:pPr>
        <w:pStyle w:val="NoSpacing"/>
      </w:pPr>
      <w:r w:rsidRPr="00224B6E">
        <w:t>Sunday AM</w:t>
      </w:r>
    </w:p>
    <w:p w14:paraId="4AA16E04" w14:textId="21677F46" w:rsidR="00A77AAD" w:rsidRPr="00224B6E" w:rsidRDefault="00A77AAD" w:rsidP="00A77AAD">
      <w:pPr>
        <w:pStyle w:val="NoSpacing"/>
      </w:pPr>
      <w:r w:rsidRPr="00224B6E">
        <w:t xml:space="preserve">December </w:t>
      </w:r>
      <w:r w:rsidR="00EB5F2B">
        <w:t>08</w:t>
      </w:r>
      <w:r w:rsidRPr="00224B6E">
        <w:t>, 2019</w:t>
      </w:r>
    </w:p>
    <w:p w14:paraId="64AA3B9A" w14:textId="71BD664C" w:rsidR="00A77AAD" w:rsidRPr="00224B6E" w:rsidRDefault="00A77AAD" w:rsidP="00A77AAD">
      <w:pPr>
        <w:pStyle w:val="NoSpacing"/>
      </w:pPr>
    </w:p>
    <w:p w14:paraId="60B121A4" w14:textId="77777777" w:rsidR="00A77AAD" w:rsidRPr="00A77AAD" w:rsidRDefault="00A77AAD" w:rsidP="00224B6E">
      <w:pPr>
        <w:pStyle w:val="NoSpacing"/>
        <w:jc w:val="center"/>
      </w:pPr>
      <w:r w:rsidRPr="00224B6E">
        <w:t>How to Help Wandering Sheep</w:t>
      </w:r>
      <w:bookmarkStart w:id="0" w:name="_GoBack"/>
      <w:bookmarkEnd w:id="0"/>
    </w:p>
    <w:p w14:paraId="06648313" w14:textId="43D3C983" w:rsidR="00A77AAD" w:rsidRDefault="00A77AAD" w:rsidP="00224B6E">
      <w:pPr>
        <w:pStyle w:val="NoSpacing"/>
        <w:jc w:val="center"/>
      </w:pPr>
      <w:r w:rsidRPr="00224B6E">
        <w:t>Matthew 18:15-20</w:t>
      </w:r>
    </w:p>
    <w:p w14:paraId="2EE687D9" w14:textId="77777777" w:rsidR="00224B6E" w:rsidRDefault="00224B6E" w:rsidP="00224B6E">
      <w:pPr>
        <w:pStyle w:val="NoSpacing"/>
        <w:jc w:val="center"/>
      </w:pPr>
    </w:p>
    <w:p w14:paraId="4CA436B5" w14:textId="1E30B1D3" w:rsidR="00224B6E" w:rsidRDefault="00224B6E" w:rsidP="00224B6E">
      <w:pPr>
        <w:pStyle w:val="NoSpacing"/>
        <w:jc w:val="both"/>
      </w:pPr>
      <w:r>
        <w:t>Jesus has been teaching His disciples and in the process us also.  As we approach this passage it is probably one of the most challenging in the New Testament if not the whole Bible because it runs counterintuitive to our nature.  As we study this passage may our hearts be open to its teaching, but even more importantly may our heart be open to our Lord.</w:t>
      </w:r>
    </w:p>
    <w:p w14:paraId="66D9AE39" w14:textId="77777777" w:rsidR="00224B6E" w:rsidRPr="00A77AAD" w:rsidRDefault="00224B6E" w:rsidP="00224B6E">
      <w:pPr>
        <w:pStyle w:val="NoSpacing"/>
        <w:jc w:val="center"/>
      </w:pPr>
    </w:p>
    <w:p w14:paraId="590511FE" w14:textId="47FDB1EC" w:rsidR="00A77AAD" w:rsidRDefault="00A77AAD" w:rsidP="00224B6E">
      <w:pPr>
        <w:pStyle w:val="NoSpacing"/>
        <w:jc w:val="center"/>
      </w:pPr>
      <w:r w:rsidRPr="00224B6E">
        <w:t xml:space="preserve">Keep it </w:t>
      </w:r>
      <w:r w:rsidR="00224B6E">
        <w:rPr>
          <w:u w:val="single"/>
        </w:rPr>
        <w:t>_______________________</w:t>
      </w:r>
      <w:r w:rsidRPr="00224B6E">
        <w:t xml:space="preserve">   vs.15</w:t>
      </w:r>
    </w:p>
    <w:p w14:paraId="6A9F962E" w14:textId="07514EB0" w:rsidR="00224B6E" w:rsidRDefault="00224B6E" w:rsidP="00224B6E">
      <w:pPr>
        <w:pStyle w:val="NoSpacing"/>
        <w:jc w:val="center"/>
      </w:pPr>
    </w:p>
    <w:p w14:paraId="55445F99" w14:textId="4D22B41C" w:rsidR="00224B6E" w:rsidRDefault="00224B6E" w:rsidP="00224B6E">
      <w:pPr>
        <w:pStyle w:val="NoSpacing"/>
        <w:jc w:val="center"/>
      </w:pPr>
    </w:p>
    <w:p w14:paraId="47646273" w14:textId="77777777" w:rsidR="00224B6E" w:rsidRPr="00A77AAD" w:rsidRDefault="00224B6E" w:rsidP="00224B6E">
      <w:pPr>
        <w:pStyle w:val="NoSpacing"/>
        <w:jc w:val="center"/>
      </w:pPr>
    </w:p>
    <w:p w14:paraId="0A0A6C45" w14:textId="3B144A1F" w:rsidR="00A77AAD" w:rsidRDefault="00A77AAD" w:rsidP="00224B6E">
      <w:pPr>
        <w:pStyle w:val="NoSpacing"/>
        <w:jc w:val="center"/>
      </w:pPr>
      <w:r w:rsidRPr="00224B6E">
        <w:t xml:space="preserve">Keep it </w:t>
      </w:r>
      <w:r w:rsidR="00224B6E" w:rsidRPr="00224B6E">
        <w:rPr>
          <w:b/>
          <w:bCs/>
        </w:rPr>
        <w:t>_______________________</w:t>
      </w:r>
      <w:r w:rsidRPr="00224B6E">
        <w:t xml:space="preserve">   vs. 16</w:t>
      </w:r>
    </w:p>
    <w:p w14:paraId="146C636D" w14:textId="1D2F101C" w:rsidR="00224B6E" w:rsidRDefault="00224B6E" w:rsidP="00224B6E">
      <w:pPr>
        <w:pStyle w:val="NoSpacing"/>
        <w:jc w:val="center"/>
      </w:pPr>
    </w:p>
    <w:p w14:paraId="3189CEE6" w14:textId="7121AC2B" w:rsidR="00224B6E" w:rsidRDefault="00224B6E" w:rsidP="00224B6E">
      <w:pPr>
        <w:pStyle w:val="NoSpacing"/>
        <w:jc w:val="center"/>
      </w:pPr>
    </w:p>
    <w:p w14:paraId="33D6D805" w14:textId="77777777" w:rsidR="00224B6E" w:rsidRPr="00224B6E" w:rsidRDefault="00224B6E" w:rsidP="00224B6E">
      <w:pPr>
        <w:pStyle w:val="NoSpacing"/>
        <w:jc w:val="center"/>
      </w:pPr>
    </w:p>
    <w:p w14:paraId="36CC3464" w14:textId="38C468A3" w:rsidR="00A77AAD" w:rsidRDefault="00224B6E" w:rsidP="00224B6E">
      <w:pPr>
        <w:pStyle w:val="NoSpacing"/>
        <w:jc w:val="center"/>
      </w:pPr>
      <w:r>
        <w:t xml:space="preserve"> </w:t>
      </w:r>
      <w:r w:rsidR="00A77AAD" w:rsidRPr="00224B6E">
        <w:t xml:space="preserve">Keep it </w:t>
      </w:r>
      <w:r w:rsidRPr="00224B6E">
        <w:rPr>
          <w:b/>
          <w:bCs/>
        </w:rPr>
        <w:t>_______________________</w:t>
      </w:r>
      <w:r w:rsidR="00A77AAD" w:rsidRPr="00224B6E">
        <w:t xml:space="preserve">   vs. 17a</w:t>
      </w:r>
    </w:p>
    <w:p w14:paraId="559B1F5D" w14:textId="3B0F0C2D" w:rsidR="00224B6E" w:rsidRDefault="00224B6E" w:rsidP="00224B6E">
      <w:pPr>
        <w:pStyle w:val="NoSpacing"/>
        <w:jc w:val="center"/>
      </w:pPr>
    </w:p>
    <w:p w14:paraId="4B52E893" w14:textId="542A0EF5" w:rsidR="00224B6E" w:rsidRDefault="00224B6E" w:rsidP="00224B6E">
      <w:pPr>
        <w:pStyle w:val="NoSpacing"/>
        <w:jc w:val="center"/>
      </w:pPr>
    </w:p>
    <w:p w14:paraId="6C8CB05B" w14:textId="77777777" w:rsidR="00224B6E" w:rsidRPr="00224B6E" w:rsidRDefault="00224B6E" w:rsidP="00224B6E">
      <w:pPr>
        <w:pStyle w:val="NoSpacing"/>
        <w:jc w:val="center"/>
      </w:pPr>
    </w:p>
    <w:p w14:paraId="19D1203C" w14:textId="61EEF5BA" w:rsidR="00A77AAD" w:rsidRDefault="00224B6E" w:rsidP="00224B6E">
      <w:pPr>
        <w:pStyle w:val="NoSpacing"/>
        <w:jc w:val="center"/>
      </w:pPr>
      <w:r>
        <w:t xml:space="preserve"> </w:t>
      </w:r>
      <w:r w:rsidR="00A77AAD" w:rsidRPr="00224B6E">
        <w:t xml:space="preserve">Keep it </w:t>
      </w:r>
      <w:r w:rsidRPr="00224B6E">
        <w:rPr>
          <w:b/>
          <w:bCs/>
        </w:rPr>
        <w:t>_______________________</w:t>
      </w:r>
      <w:r w:rsidR="00A77AAD" w:rsidRPr="00224B6E">
        <w:t xml:space="preserve">   vs. 17b</w:t>
      </w:r>
    </w:p>
    <w:p w14:paraId="136B9983" w14:textId="6C568DB7" w:rsidR="00224B6E" w:rsidRDefault="00224B6E" w:rsidP="00224B6E">
      <w:pPr>
        <w:pStyle w:val="NoSpacing"/>
        <w:jc w:val="center"/>
      </w:pPr>
    </w:p>
    <w:p w14:paraId="4F878CA8" w14:textId="77777777" w:rsidR="00224B6E" w:rsidRDefault="00224B6E" w:rsidP="00224B6E">
      <w:pPr>
        <w:pStyle w:val="NoSpacing"/>
        <w:jc w:val="center"/>
      </w:pPr>
    </w:p>
    <w:p w14:paraId="19EA93B2" w14:textId="77777777" w:rsidR="00224B6E" w:rsidRPr="00224B6E" w:rsidRDefault="00224B6E" w:rsidP="00224B6E">
      <w:pPr>
        <w:pStyle w:val="NoSpacing"/>
        <w:jc w:val="center"/>
      </w:pPr>
    </w:p>
    <w:p w14:paraId="479875D4" w14:textId="14298160" w:rsidR="00A77AAD" w:rsidRDefault="00224B6E" w:rsidP="00224B6E">
      <w:pPr>
        <w:pStyle w:val="NoSpacing"/>
      </w:pPr>
      <w:r>
        <w:t xml:space="preserve">          </w:t>
      </w:r>
      <w:r w:rsidR="00A77AAD" w:rsidRPr="00224B6E">
        <w:t xml:space="preserve">It has been </w:t>
      </w:r>
      <w:r w:rsidRPr="00224B6E">
        <w:rPr>
          <w:b/>
          <w:bCs/>
        </w:rPr>
        <w:t>____________________</w:t>
      </w:r>
      <w:r w:rsidRPr="00224B6E">
        <w:t xml:space="preserve">   vs. 18</w:t>
      </w:r>
    </w:p>
    <w:p w14:paraId="04B388FF" w14:textId="769B5242" w:rsidR="00224B6E" w:rsidRDefault="00224B6E" w:rsidP="00224B6E">
      <w:pPr>
        <w:pStyle w:val="NoSpacing"/>
        <w:jc w:val="center"/>
      </w:pPr>
    </w:p>
    <w:p w14:paraId="3FAFB3F3" w14:textId="1E2BE785" w:rsidR="00224B6E" w:rsidRDefault="00224B6E" w:rsidP="00224B6E">
      <w:pPr>
        <w:pStyle w:val="NoSpacing"/>
        <w:jc w:val="center"/>
      </w:pPr>
    </w:p>
    <w:p w14:paraId="155D8EAB" w14:textId="77777777" w:rsidR="00224B6E" w:rsidRPr="00224B6E" w:rsidRDefault="00224B6E" w:rsidP="00224B6E">
      <w:pPr>
        <w:pStyle w:val="NoSpacing"/>
        <w:jc w:val="center"/>
      </w:pPr>
    </w:p>
    <w:p w14:paraId="2D579D55" w14:textId="7180BD2F" w:rsidR="00224B6E" w:rsidRDefault="00224B6E" w:rsidP="00224B6E">
      <w:pPr>
        <w:pStyle w:val="NoSpacing"/>
        <w:jc w:val="center"/>
      </w:pPr>
      <w:r>
        <w:t xml:space="preserve">    </w:t>
      </w:r>
      <w:r w:rsidRPr="00224B6E">
        <w:t xml:space="preserve">Keep it in </w:t>
      </w:r>
      <w:r w:rsidRPr="00224B6E">
        <w:rPr>
          <w:b/>
          <w:bCs/>
        </w:rPr>
        <w:t>_____________________</w:t>
      </w:r>
      <w:r w:rsidRPr="00224B6E">
        <w:t xml:space="preserve">   vs. 19-20</w:t>
      </w:r>
    </w:p>
    <w:p w14:paraId="0FDC1E93" w14:textId="0A8DB21D" w:rsidR="00224B6E" w:rsidRDefault="00224B6E" w:rsidP="00A77AAD">
      <w:pPr>
        <w:pStyle w:val="NoSpacing"/>
      </w:pPr>
    </w:p>
    <w:p w14:paraId="748F4E86" w14:textId="77777777" w:rsidR="00224B6E" w:rsidRPr="00224B6E" w:rsidRDefault="00224B6E" w:rsidP="00A77AAD">
      <w:pPr>
        <w:pStyle w:val="NoSpacing"/>
      </w:pPr>
    </w:p>
    <w:p w14:paraId="71E838E5" w14:textId="74DBAA11" w:rsidR="00224B6E" w:rsidRPr="00224B6E" w:rsidRDefault="00224B6E" w:rsidP="00A77AAD">
      <w:pPr>
        <w:pStyle w:val="NoSpacing"/>
      </w:pPr>
    </w:p>
    <w:p w14:paraId="6F9C69D5" w14:textId="77777777" w:rsidR="00224B6E" w:rsidRPr="00224B6E" w:rsidRDefault="00224B6E" w:rsidP="00224B6E">
      <w:pPr>
        <w:pStyle w:val="NoSpacing"/>
      </w:pPr>
      <w:r w:rsidRPr="00224B6E">
        <w:t>Big Idea:</w:t>
      </w:r>
    </w:p>
    <w:p w14:paraId="5E94FFA5" w14:textId="646AD97F" w:rsidR="00224B6E" w:rsidRPr="00224B6E" w:rsidRDefault="00224B6E" w:rsidP="00224B6E">
      <w:pPr>
        <w:pStyle w:val="NoSpacing"/>
      </w:pPr>
      <w:r w:rsidRPr="00224B6E">
        <w:t>Helping wandering</w:t>
      </w:r>
      <w:r w:rsidRPr="00224B6E">
        <w:rPr>
          <w:b/>
          <w:bCs/>
        </w:rPr>
        <w:t xml:space="preserve"> </w:t>
      </w:r>
      <w:r w:rsidRPr="00224B6E">
        <w:t xml:space="preserve">sheep is not an </w:t>
      </w:r>
      <w:r>
        <w:rPr>
          <w:u w:val="single"/>
        </w:rPr>
        <w:t>________________</w:t>
      </w:r>
      <w:r w:rsidRPr="00224B6E">
        <w:t xml:space="preserve"> but a </w:t>
      </w:r>
      <w:r>
        <w:rPr>
          <w:u w:val="single"/>
        </w:rPr>
        <w:t>____________________</w:t>
      </w:r>
      <w:r w:rsidRPr="00224B6E">
        <w:t>.</w:t>
      </w:r>
    </w:p>
    <w:p w14:paraId="2A183833" w14:textId="77777777" w:rsidR="00224B6E" w:rsidRPr="00224B6E" w:rsidRDefault="00224B6E" w:rsidP="00A77AAD">
      <w:pPr>
        <w:pStyle w:val="NoSpacing"/>
      </w:pPr>
    </w:p>
    <w:sectPr w:rsidR="00224B6E" w:rsidRPr="00224B6E" w:rsidSect="00A77AAD">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AD"/>
    <w:rsid w:val="00224B6E"/>
    <w:rsid w:val="0048370B"/>
    <w:rsid w:val="006E34F6"/>
    <w:rsid w:val="00A77AAD"/>
    <w:rsid w:val="00B56F31"/>
    <w:rsid w:val="00EA7547"/>
    <w:rsid w:val="00EB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965D"/>
  <w15:chartTrackingRefBased/>
  <w15:docId w15:val="{6196F212-8EDF-48E0-86F1-DE3A3DAD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08616">
      <w:bodyDiv w:val="1"/>
      <w:marLeft w:val="0"/>
      <w:marRight w:val="0"/>
      <w:marTop w:val="0"/>
      <w:marBottom w:val="0"/>
      <w:divBdr>
        <w:top w:val="none" w:sz="0" w:space="0" w:color="auto"/>
        <w:left w:val="none" w:sz="0" w:space="0" w:color="auto"/>
        <w:bottom w:val="none" w:sz="0" w:space="0" w:color="auto"/>
        <w:right w:val="none" w:sz="0" w:space="0" w:color="auto"/>
      </w:divBdr>
    </w:div>
    <w:div w:id="20271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Jacob Gillett</cp:lastModifiedBy>
  <cp:revision>2</cp:revision>
  <dcterms:created xsi:type="dcterms:W3CDTF">2019-12-01T02:14:00Z</dcterms:created>
  <dcterms:modified xsi:type="dcterms:W3CDTF">2019-12-08T14:53:00Z</dcterms:modified>
</cp:coreProperties>
</file>