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D0C3" w14:textId="0DF1DCB5" w:rsidR="0048370B" w:rsidRDefault="00083810" w:rsidP="00083810">
      <w:pPr>
        <w:pStyle w:val="NoSpacing"/>
      </w:pPr>
      <w:r>
        <w:t>Sunday AM</w:t>
      </w:r>
    </w:p>
    <w:p w14:paraId="12ACB86A" w14:textId="48901CDA" w:rsidR="00083810" w:rsidRDefault="00083810" w:rsidP="00083810">
      <w:pPr>
        <w:pStyle w:val="NoSpacing"/>
      </w:pPr>
      <w:r>
        <w:t>December 30, 2018</w:t>
      </w:r>
    </w:p>
    <w:p w14:paraId="5BAFC0D8" w14:textId="0085FCA8" w:rsidR="00083810" w:rsidRDefault="00083810" w:rsidP="00083810">
      <w:pPr>
        <w:pStyle w:val="NoSpacing"/>
      </w:pPr>
    </w:p>
    <w:p w14:paraId="684D8A68" w14:textId="77777777" w:rsidR="00083810" w:rsidRPr="00083810" w:rsidRDefault="00083810" w:rsidP="00083810">
      <w:pPr>
        <w:pStyle w:val="NoSpacing"/>
        <w:jc w:val="center"/>
      </w:pPr>
      <w:r w:rsidRPr="00083810">
        <w:rPr>
          <w:bCs/>
        </w:rPr>
        <w:t>Exceeding Righteousness – Worship</w:t>
      </w:r>
    </w:p>
    <w:p w14:paraId="01C3A003" w14:textId="09711E4C" w:rsidR="00083810" w:rsidRDefault="00083810" w:rsidP="00083810">
      <w:pPr>
        <w:pStyle w:val="NoSpacing"/>
        <w:jc w:val="center"/>
        <w:rPr>
          <w:bCs/>
        </w:rPr>
      </w:pPr>
      <w:r w:rsidRPr="00083810">
        <w:rPr>
          <w:bCs/>
        </w:rPr>
        <w:t>Matthew 6:1-18</w:t>
      </w:r>
    </w:p>
    <w:p w14:paraId="53A4039A" w14:textId="77777777" w:rsidR="00626723" w:rsidRDefault="00626723" w:rsidP="00083810">
      <w:pPr>
        <w:pStyle w:val="NoSpacing"/>
        <w:jc w:val="center"/>
        <w:rPr>
          <w:bCs/>
        </w:rPr>
      </w:pPr>
      <w:bookmarkStart w:id="0" w:name="_GoBack"/>
      <w:bookmarkEnd w:id="0"/>
    </w:p>
    <w:p w14:paraId="184D58E8" w14:textId="671E1DFB" w:rsidR="00D46A75" w:rsidRDefault="004B7F4B" w:rsidP="00626723">
      <w:pPr>
        <w:pStyle w:val="NoSpacing"/>
        <w:jc w:val="both"/>
        <w:rPr>
          <w:bCs/>
        </w:rPr>
      </w:pPr>
      <w:r>
        <w:rPr>
          <w:bCs/>
        </w:rPr>
        <w:t xml:space="preserve">Why do each of us do what we do every day?  What is the motive or motivation to get up and keep doing what we have always done?  For some it just might be that’s what I must do, I have no other choice.  For others it could be that it is the right thing to do.  Still some may be doing to get to something better.  There may be some who do because it looks good to others.  Others may be motivated by a shear love for what they are doing.  For many it could be a combination of the above.  </w:t>
      </w:r>
      <w:r w:rsidR="00626723">
        <w:rPr>
          <w:bCs/>
        </w:rPr>
        <w:t>Today we are confronted by Jesus’ teaching on why we are worshipping.</w:t>
      </w:r>
      <w:r>
        <w:rPr>
          <w:bCs/>
        </w:rPr>
        <w:t xml:space="preserve"> </w:t>
      </w:r>
    </w:p>
    <w:p w14:paraId="6FE12C6B" w14:textId="77777777" w:rsidR="00083810" w:rsidRPr="00083810" w:rsidRDefault="00083810" w:rsidP="00083810">
      <w:pPr>
        <w:pStyle w:val="NoSpacing"/>
        <w:jc w:val="center"/>
      </w:pPr>
    </w:p>
    <w:p w14:paraId="48DE399A" w14:textId="4F928696" w:rsidR="00083810" w:rsidRDefault="00083810" w:rsidP="00083810">
      <w:pPr>
        <w:pStyle w:val="NoSpacing"/>
        <w:rPr>
          <w:bCs/>
        </w:rPr>
      </w:pPr>
      <w:r w:rsidRPr="00083810">
        <w:rPr>
          <w:bCs/>
        </w:rPr>
        <w:t xml:space="preserve">  I. The </w:t>
      </w:r>
      <w:r>
        <w:rPr>
          <w:bCs/>
          <w:u w:val="single"/>
        </w:rPr>
        <w:t>_________________________________</w:t>
      </w:r>
      <w:r w:rsidRPr="00083810">
        <w:rPr>
          <w:bCs/>
        </w:rPr>
        <w:t xml:space="preserve">   vs. 1</w:t>
      </w:r>
    </w:p>
    <w:p w14:paraId="2ACF7762" w14:textId="77777777" w:rsidR="00083810" w:rsidRPr="00083810" w:rsidRDefault="00083810" w:rsidP="00083810">
      <w:pPr>
        <w:pStyle w:val="NoSpacing"/>
      </w:pPr>
    </w:p>
    <w:p w14:paraId="1054B0BA" w14:textId="1E501422" w:rsidR="00083810" w:rsidRPr="00083810" w:rsidRDefault="00083810" w:rsidP="00083810">
      <w:pPr>
        <w:pStyle w:val="NoSpacing"/>
      </w:pPr>
      <w:r w:rsidRPr="00083810">
        <w:rPr>
          <w:bCs/>
        </w:rPr>
        <w:t xml:space="preserve"> II. The </w:t>
      </w:r>
      <w:r>
        <w:rPr>
          <w:bCs/>
          <w:u w:val="single"/>
        </w:rPr>
        <w:t>_________________________________</w:t>
      </w:r>
    </w:p>
    <w:p w14:paraId="1C0C89A4" w14:textId="77777777" w:rsidR="00083810" w:rsidRPr="00083810" w:rsidRDefault="00083810" w:rsidP="00083810">
      <w:pPr>
        <w:pStyle w:val="NoSpacing"/>
      </w:pPr>
      <w:r w:rsidRPr="00083810">
        <w:rPr>
          <w:bCs/>
        </w:rPr>
        <w:t xml:space="preserve"> </w:t>
      </w:r>
    </w:p>
    <w:p w14:paraId="280929A7" w14:textId="18AAC7F7" w:rsidR="00083810" w:rsidRDefault="00083810" w:rsidP="00083810">
      <w:pPr>
        <w:pStyle w:val="NoSpacing"/>
        <w:rPr>
          <w:bCs/>
          <w:u w:val="single"/>
        </w:rPr>
      </w:pPr>
      <w:r w:rsidRPr="00083810">
        <w:rPr>
          <w:bCs/>
        </w:rPr>
        <w:t xml:space="preserve">     A. </w:t>
      </w:r>
      <w:r>
        <w:rPr>
          <w:bCs/>
          <w:u w:val="single"/>
        </w:rPr>
        <w:t>_____________</w:t>
      </w:r>
      <w:r w:rsidRPr="00083810">
        <w:rPr>
          <w:bCs/>
        </w:rPr>
        <w:t xml:space="preserve"> – as relating to </w:t>
      </w:r>
      <w:r>
        <w:rPr>
          <w:bCs/>
          <w:u w:val="single"/>
        </w:rPr>
        <w:t>_______________</w:t>
      </w:r>
    </w:p>
    <w:p w14:paraId="6AC60221" w14:textId="77777777" w:rsidR="00083810" w:rsidRPr="00083810" w:rsidRDefault="00083810" w:rsidP="00083810">
      <w:pPr>
        <w:pStyle w:val="NoSpacing"/>
      </w:pPr>
    </w:p>
    <w:p w14:paraId="028FB3AE" w14:textId="682A3E4D" w:rsidR="00083810" w:rsidRDefault="00083810" w:rsidP="00083810">
      <w:pPr>
        <w:pStyle w:val="NoSpacing"/>
        <w:rPr>
          <w:bCs/>
          <w:u w:val="single"/>
        </w:rPr>
      </w:pPr>
      <w:r w:rsidRPr="00083810">
        <w:rPr>
          <w:bCs/>
        </w:rPr>
        <w:t xml:space="preserve">     B. </w:t>
      </w:r>
      <w:r>
        <w:rPr>
          <w:bCs/>
          <w:u w:val="single"/>
        </w:rPr>
        <w:t>_____________</w:t>
      </w:r>
      <w:r w:rsidRPr="00083810">
        <w:rPr>
          <w:bCs/>
        </w:rPr>
        <w:t xml:space="preserve"> – as relating to </w:t>
      </w:r>
      <w:r>
        <w:rPr>
          <w:bCs/>
          <w:u w:val="single"/>
        </w:rPr>
        <w:t>_______________</w:t>
      </w:r>
    </w:p>
    <w:p w14:paraId="37A5017D" w14:textId="77777777" w:rsidR="00083810" w:rsidRPr="00083810" w:rsidRDefault="00083810" w:rsidP="00083810">
      <w:pPr>
        <w:pStyle w:val="NoSpacing"/>
      </w:pPr>
    </w:p>
    <w:p w14:paraId="5E0F27F8" w14:textId="494C9D0E" w:rsidR="00083810" w:rsidRDefault="00083810" w:rsidP="00083810">
      <w:pPr>
        <w:pStyle w:val="NoSpacing"/>
        <w:rPr>
          <w:bCs/>
          <w:u w:val="single"/>
        </w:rPr>
      </w:pPr>
      <w:r w:rsidRPr="00083810">
        <w:rPr>
          <w:bCs/>
        </w:rPr>
        <w:t xml:space="preserve">     C. </w:t>
      </w:r>
      <w:r>
        <w:rPr>
          <w:bCs/>
          <w:u w:val="single"/>
        </w:rPr>
        <w:t>_____________</w:t>
      </w:r>
      <w:r w:rsidRPr="00083810">
        <w:rPr>
          <w:bCs/>
        </w:rPr>
        <w:t xml:space="preserve"> – as relating to</w:t>
      </w:r>
      <w:r>
        <w:rPr>
          <w:bCs/>
        </w:rPr>
        <w:t xml:space="preserve"> </w:t>
      </w:r>
      <w:r>
        <w:rPr>
          <w:bCs/>
          <w:u w:val="single"/>
        </w:rPr>
        <w:t>_______________</w:t>
      </w:r>
    </w:p>
    <w:p w14:paraId="1B31FFAD" w14:textId="77777777" w:rsidR="00083810" w:rsidRDefault="00083810" w:rsidP="00083810">
      <w:pPr>
        <w:pStyle w:val="NoSpacing"/>
        <w:rPr>
          <w:bCs/>
          <w:u w:val="single"/>
        </w:rPr>
      </w:pPr>
    </w:p>
    <w:p w14:paraId="0EB66979" w14:textId="10AEC0AB" w:rsidR="00083810" w:rsidRDefault="00083810" w:rsidP="00083810">
      <w:pPr>
        <w:pStyle w:val="NoSpacing"/>
        <w:rPr>
          <w:bCs/>
          <w:u w:val="single"/>
        </w:rPr>
      </w:pPr>
      <w:r w:rsidRPr="00083810">
        <w:rPr>
          <w:bCs/>
        </w:rPr>
        <w:t xml:space="preserve">III. The </w:t>
      </w:r>
      <w:r>
        <w:rPr>
          <w:bCs/>
          <w:u w:val="single"/>
        </w:rPr>
        <w:t>_________________________________</w:t>
      </w:r>
    </w:p>
    <w:p w14:paraId="50136BC8" w14:textId="77777777" w:rsidR="00083810" w:rsidRPr="00083810" w:rsidRDefault="00083810" w:rsidP="00083810">
      <w:pPr>
        <w:pStyle w:val="NoSpacing"/>
      </w:pPr>
    </w:p>
    <w:p w14:paraId="06F90753" w14:textId="5036F95E" w:rsidR="00083810" w:rsidRDefault="00083810" w:rsidP="00083810">
      <w:pPr>
        <w:pStyle w:val="NoSpacing"/>
        <w:rPr>
          <w:bCs/>
          <w:u w:val="single"/>
        </w:rPr>
      </w:pPr>
      <w:r w:rsidRPr="00083810">
        <w:rPr>
          <w:bCs/>
        </w:rPr>
        <w:t xml:space="preserve">     A. </w:t>
      </w:r>
      <w:r>
        <w:rPr>
          <w:bCs/>
          <w:u w:val="single"/>
        </w:rPr>
        <w:t>__________________</w:t>
      </w:r>
    </w:p>
    <w:p w14:paraId="680966A2" w14:textId="77777777" w:rsidR="00083810" w:rsidRPr="00083810" w:rsidRDefault="00083810" w:rsidP="00083810">
      <w:pPr>
        <w:pStyle w:val="NoSpacing"/>
      </w:pPr>
    </w:p>
    <w:p w14:paraId="1A9AAFC1" w14:textId="4BB34CBD" w:rsidR="00083810" w:rsidRDefault="00083810" w:rsidP="00083810">
      <w:pPr>
        <w:pStyle w:val="NoSpacing"/>
        <w:rPr>
          <w:bCs/>
          <w:u w:val="single"/>
        </w:rPr>
      </w:pPr>
      <w:r w:rsidRPr="00083810">
        <w:rPr>
          <w:bCs/>
        </w:rPr>
        <w:t xml:space="preserve">     B. </w:t>
      </w:r>
      <w:r>
        <w:rPr>
          <w:bCs/>
          <w:u w:val="single"/>
        </w:rPr>
        <w:t>__________________</w:t>
      </w:r>
    </w:p>
    <w:p w14:paraId="3893BA1D" w14:textId="77777777" w:rsidR="00083810" w:rsidRPr="00083810" w:rsidRDefault="00083810" w:rsidP="00083810">
      <w:pPr>
        <w:pStyle w:val="NoSpacing"/>
      </w:pPr>
    </w:p>
    <w:p w14:paraId="3B554639" w14:textId="3AA64B7D" w:rsidR="00083810" w:rsidRDefault="00083810" w:rsidP="00083810">
      <w:pPr>
        <w:pStyle w:val="NoSpacing"/>
        <w:rPr>
          <w:bCs/>
          <w:u w:val="single"/>
        </w:rPr>
      </w:pPr>
      <w:r w:rsidRPr="00083810">
        <w:rPr>
          <w:bCs/>
        </w:rPr>
        <w:t xml:space="preserve">     C. </w:t>
      </w:r>
      <w:r>
        <w:rPr>
          <w:bCs/>
          <w:u w:val="single"/>
        </w:rPr>
        <w:t>__________________</w:t>
      </w:r>
    </w:p>
    <w:p w14:paraId="62AD1D8D" w14:textId="77777777" w:rsidR="00083810" w:rsidRPr="00083810" w:rsidRDefault="00083810" w:rsidP="00083810">
      <w:pPr>
        <w:pStyle w:val="NoSpacing"/>
      </w:pPr>
    </w:p>
    <w:p w14:paraId="5173BAA5" w14:textId="2FA6B5F3" w:rsidR="00083810" w:rsidRPr="00083810" w:rsidRDefault="00083810" w:rsidP="00083810">
      <w:pPr>
        <w:pStyle w:val="NoSpacing"/>
      </w:pPr>
      <w:r w:rsidRPr="00083810">
        <w:rPr>
          <w:bCs/>
        </w:rPr>
        <w:t xml:space="preserve">Big Idea: </w:t>
      </w:r>
      <w:r>
        <w:rPr>
          <w:bCs/>
          <w:u w:val="single"/>
        </w:rPr>
        <w:t>________________</w:t>
      </w:r>
      <w:r w:rsidRPr="00083810">
        <w:rPr>
          <w:bCs/>
        </w:rPr>
        <w:t xml:space="preserve"> will produce </w:t>
      </w:r>
      <w:r>
        <w:rPr>
          <w:bCs/>
          <w:u w:val="single"/>
        </w:rPr>
        <w:t>____________</w:t>
      </w:r>
      <w:r w:rsidRPr="00083810">
        <w:rPr>
          <w:bCs/>
        </w:rPr>
        <w:t xml:space="preserve"> which will be rewarded by </w:t>
      </w:r>
      <w:r>
        <w:rPr>
          <w:bCs/>
          <w:u w:val="single"/>
        </w:rPr>
        <w:t>_________________</w:t>
      </w:r>
      <w:r w:rsidRPr="00083810">
        <w:rPr>
          <w:bCs/>
        </w:rPr>
        <w:t>.</w:t>
      </w:r>
    </w:p>
    <w:p w14:paraId="2F3A78DF" w14:textId="77777777" w:rsidR="00083810" w:rsidRDefault="00083810" w:rsidP="00083810">
      <w:pPr>
        <w:pStyle w:val="NoSpacing"/>
      </w:pPr>
    </w:p>
    <w:sectPr w:rsidR="00083810" w:rsidSect="00083810">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10"/>
    <w:rsid w:val="00083810"/>
    <w:rsid w:val="0048370B"/>
    <w:rsid w:val="004B7F4B"/>
    <w:rsid w:val="00626723"/>
    <w:rsid w:val="006E34F6"/>
    <w:rsid w:val="00B56F31"/>
    <w:rsid w:val="00D46A75"/>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CA35"/>
  <w15:chartTrackingRefBased/>
  <w15:docId w15:val="{A3652579-A130-48BF-A685-C6F5F885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21997">
      <w:bodyDiv w:val="1"/>
      <w:marLeft w:val="0"/>
      <w:marRight w:val="0"/>
      <w:marTop w:val="0"/>
      <w:marBottom w:val="0"/>
      <w:divBdr>
        <w:top w:val="none" w:sz="0" w:space="0" w:color="auto"/>
        <w:left w:val="none" w:sz="0" w:space="0" w:color="auto"/>
        <w:bottom w:val="none" w:sz="0" w:space="0" w:color="auto"/>
        <w:right w:val="none" w:sz="0" w:space="0" w:color="auto"/>
      </w:divBdr>
    </w:div>
    <w:div w:id="1527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2018-12-30T04:47:00Z</dcterms:created>
  <dcterms:modified xsi:type="dcterms:W3CDTF">2018-12-30T11:59:00Z</dcterms:modified>
</cp:coreProperties>
</file>