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70A00" w14:textId="136927CE" w:rsidR="0048370B" w:rsidRDefault="00464EFB" w:rsidP="00464EFB">
      <w:pPr>
        <w:pStyle w:val="NoSpacing"/>
      </w:pPr>
      <w:r>
        <w:t>Sunday AM</w:t>
      </w:r>
    </w:p>
    <w:p w14:paraId="4428D31E" w14:textId="6F8A0D51" w:rsidR="00464EFB" w:rsidRDefault="00464EFB" w:rsidP="00464EFB">
      <w:pPr>
        <w:pStyle w:val="NoSpacing"/>
      </w:pPr>
      <w:r>
        <w:t>March 17, 2017</w:t>
      </w:r>
    </w:p>
    <w:p w14:paraId="1E2DDE21" w14:textId="60AF5BA6" w:rsidR="00464EFB" w:rsidRDefault="00464EFB" w:rsidP="00464EFB">
      <w:pPr>
        <w:pStyle w:val="NoSpacing"/>
      </w:pPr>
    </w:p>
    <w:p w14:paraId="0DA85AA3" w14:textId="77777777" w:rsidR="00464EFB" w:rsidRPr="00464EFB" w:rsidRDefault="00464EFB" w:rsidP="00464EFB">
      <w:pPr>
        <w:pStyle w:val="NoSpacing"/>
        <w:jc w:val="center"/>
      </w:pPr>
      <w:r w:rsidRPr="00464EFB">
        <w:rPr>
          <w:bCs/>
        </w:rPr>
        <w:t>Regional Rejection of Jesus</w:t>
      </w:r>
    </w:p>
    <w:p w14:paraId="0EA9E607" w14:textId="7C83755D" w:rsidR="00464EFB" w:rsidRDefault="00464EFB" w:rsidP="00464EFB">
      <w:pPr>
        <w:pStyle w:val="NoSpacing"/>
        <w:jc w:val="center"/>
        <w:rPr>
          <w:bCs/>
        </w:rPr>
      </w:pPr>
      <w:r w:rsidRPr="00464EFB">
        <w:rPr>
          <w:bCs/>
        </w:rPr>
        <w:t>Matthew 11:20-30</w:t>
      </w:r>
    </w:p>
    <w:p w14:paraId="5A3A793A" w14:textId="77777777" w:rsidR="00FA1A29" w:rsidRDefault="00FA1A29" w:rsidP="00464EFB">
      <w:pPr>
        <w:pStyle w:val="NoSpacing"/>
        <w:jc w:val="center"/>
        <w:rPr>
          <w:bCs/>
        </w:rPr>
      </w:pPr>
    </w:p>
    <w:p w14:paraId="6BBD4805" w14:textId="364E7FA4" w:rsidR="00F65029" w:rsidRDefault="00FA1A29" w:rsidP="00FA1A29">
      <w:pPr>
        <w:pStyle w:val="NoSpacing"/>
        <w:jc w:val="both"/>
        <w:rPr>
          <w:bCs/>
        </w:rPr>
      </w:pPr>
      <w:r>
        <w:rPr>
          <w:bCs/>
        </w:rPr>
        <w:t>Jesus is speaking in a region that was the central hub for His Galilean ministry.  In this area of the northern region of the Sea of Galilee He had gone about teaching and doing uncountable miracles.  Despite all the time He spent there, and the miracles He did, there was an unwillingness to receive Him as the Messiah.  What was His response to their rejection?</w:t>
      </w:r>
    </w:p>
    <w:p w14:paraId="5A9783EC" w14:textId="77777777" w:rsidR="00464EFB" w:rsidRPr="00464EFB" w:rsidRDefault="00464EFB" w:rsidP="00464EFB">
      <w:pPr>
        <w:pStyle w:val="NoSpacing"/>
        <w:jc w:val="center"/>
      </w:pPr>
    </w:p>
    <w:p w14:paraId="26EA409C" w14:textId="0851DAB5" w:rsidR="00464EFB" w:rsidRPr="00464EFB" w:rsidRDefault="00464EFB" w:rsidP="00464EFB">
      <w:pPr>
        <w:pStyle w:val="NoSpacing"/>
      </w:pPr>
      <w:r w:rsidRPr="00464EFB">
        <w:rPr>
          <w:bCs/>
        </w:rPr>
        <w:t xml:space="preserve">  I. The </w:t>
      </w:r>
      <w:r>
        <w:rPr>
          <w:bCs/>
          <w:u w:val="single"/>
        </w:rPr>
        <w:t>___________________________</w:t>
      </w:r>
      <w:r w:rsidRPr="00464EFB">
        <w:rPr>
          <w:bCs/>
        </w:rPr>
        <w:t xml:space="preserve"> of Rejection –</w:t>
      </w:r>
    </w:p>
    <w:p w14:paraId="03BD5EA4" w14:textId="67E7A5C0" w:rsidR="00464EFB" w:rsidRDefault="00464EFB" w:rsidP="00464EFB">
      <w:pPr>
        <w:pStyle w:val="NoSpacing"/>
        <w:rPr>
          <w:bCs/>
        </w:rPr>
      </w:pPr>
      <w:r w:rsidRPr="00464EFB">
        <w:rPr>
          <w:bCs/>
        </w:rPr>
        <w:t xml:space="preserve">            </w:t>
      </w:r>
      <w:r>
        <w:rPr>
          <w:bCs/>
          <w:u w:val="single"/>
        </w:rPr>
        <w:t>___________________________</w:t>
      </w:r>
      <w:r w:rsidRPr="00464EFB">
        <w:rPr>
          <w:bCs/>
        </w:rPr>
        <w:t xml:space="preserve">  </w:t>
      </w:r>
      <w:r>
        <w:rPr>
          <w:bCs/>
        </w:rPr>
        <w:t xml:space="preserve"> </w:t>
      </w:r>
      <w:r w:rsidRPr="00464EFB">
        <w:rPr>
          <w:bCs/>
        </w:rPr>
        <w:t>vs. 20-24</w:t>
      </w:r>
    </w:p>
    <w:p w14:paraId="3CCE9DA1" w14:textId="77777777" w:rsidR="00464EFB" w:rsidRPr="00464EFB" w:rsidRDefault="00464EFB" w:rsidP="00464EFB">
      <w:pPr>
        <w:pStyle w:val="NoSpacing"/>
      </w:pPr>
    </w:p>
    <w:p w14:paraId="12E47560" w14:textId="39DD17F8" w:rsidR="00464EFB" w:rsidRPr="00464EFB" w:rsidRDefault="00464EFB" w:rsidP="00464EFB">
      <w:pPr>
        <w:pStyle w:val="NoSpacing"/>
      </w:pPr>
      <w:r w:rsidRPr="00464EFB">
        <w:rPr>
          <w:bCs/>
        </w:rPr>
        <w:t xml:space="preserve">     A. Rejection of the </w:t>
      </w:r>
      <w:r>
        <w:rPr>
          <w:bCs/>
          <w:u w:val="single"/>
        </w:rPr>
        <w:t>________________________</w:t>
      </w:r>
    </w:p>
    <w:p w14:paraId="61779567" w14:textId="69F81D5E" w:rsidR="00464EFB" w:rsidRPr="00464EFB" w:rsidRDefault="00464EFB" w:rsidP="00464EFB">
      <w:pPr>
        <w:pStyle w:val="NoSpacing"/>
      </w:pPr>
      <w:r w:rsidRPr="00464EFB">
        <w:rPr>
          <w:bCs/>
        </w:rPr>
        <w:t xml:space="preserve">     B. </w:t>
      </w:r>
      <w:r>
        <w:rPr>
          <w:bCs/>
          <w:u w:val="single"/>
        </w:rPr>
        <w:t>_________________________</w:t>
      </w:r>
      <w:r w:rsidRPr="00464EFB">
        <w:rPr>
          <w:bCs/>
        </w:rPr>
        <w:t xml:space="preserve"> to the obvious</w:t>
      </w:r>
    </w:p>
    <w:p w14:paraId="43AB6CBB" w14:textId="088C4578" w:rsidR="00464EFB" w:rsidRPr="00464EFB" w:rsidRDefault="00464EFB" w:rsidP="00464EFB">
      <w:pPr>
        <w:pStyle w:val="NoSpacing"/>
      </w:pPr>
      <w:r w:rsidRPr="00464EFB">
        <w:rPr>
          <w:bCs/>
        </w:rPr>
        <w:t xml:space="preserve">     C. Lack of </w:t>
      </w:r>
      <w:r>
        <w:rPr>
          <w:bCs/>
          <w:u w:val="single"/>
        </w:rPr>
        <w:t>______________________</w:t>
      </w:r>
      <w:r>
        <w:rPr>
          <w:bCs/>
        </w:rPr>
        <w:t xml:space="preserve"> for the obvious</w:t>
      </w:r>
    </w:p>
    <w:p w14:paraId="22771362" w14:textId="52421377" w:rsidR="00464EFB" w:rsidRPr="00464EFB" w:rsidRDefault="00464EFB" w:rsidP="00464EFB">
      <w:pPr>
        <w:pStyle w:val="NoSpacing"/>
      </w:pPr>
      <w:r w:rsidRPr="00464EFB">
        <w:rPr>
          <w:bCs/>
        </w:rPr>
        <w:t xml:space="preserve">          </w:t>
      </w:r>
    </w:p>
    <w:p w14:paraId="25EFC895" w14:textId="079A8725" w:rsidR="00464EFB" w:rsidRPr="00464EFB" w:rsidRDefault="00464EFB" w:rsidP="00464EFB">
      <w:pPr>
        <w:pStyle w:val="NoSpacing"/>
      </w:pPr>
      <w:r w:rsidRPr="00464EFB">
        <w:rPr>
          <w:bCs/>
        </w:rPr>
        <w:t xml:space="preserve">II. The </w:t>
      </w:r>
      <w:r>
        <w:rPr>
          <w:bCs/>
          <w:u w:val="single"/>
        </w:rPr>
        <w:t>____________________________</w:t>
      </w:r>
      <w:r w:rsidRPr="00464EFB">
        <w:rPr>
          <w:bCs/>
        </w:rPr>
        <w:t xml:space="preserve"> for Rejection –</w:t>
      </w:r>
    </w:p>
    <w:p w14:paraId="7AEEB1D9" w14:textId="7A21D6D6" w:rsidR="00464EFB" w:rsidRDefault="00464EFB" w:rsidP="00464EFB">
      <w:pPr>
        <w:pStyle w:val="NoSpacing"/>
        <w:rPr>
          <w:bCs/>
        </w:rPr>
      </w:pPr>
      <w:r w:rsidRPr="00464EFB">
        <w:rPr>
          <w:bCs/>
        </w:rPr>
        <w:t xml:space="preserve">           </w:t>
      </w:r>
      <w:r w:rsidR="009B4313" w:rsidRPr="009B4313">
        <w:rPr>
          <w:b/>
          <w:bCs/>
        </w:rPr>
        <w:t>__</w:t>
      </w:r>
      <w:r>
        <w:rPr>
          <w:bCs/>
          <w:u w:val="single"/>
        </w:rPr>
        <w:t>__________________________</w:t>
      </w:r>
      <w:r w:rsidRPr="00464EFB">
        <w:rPr>
          <w:bCs/>
        </w:rPr>
        <w:t xml:space="preserve">  </w:t>
      </w:r>
      <w:r>
        <w:rPr>
          <w:bCs/>
        </w:rPr>
        <w:t xml:space="preserve">  </w:t>
      </w:r>
      <w:r w:rsidRPr="00464EFB">
        <w:rPr>
          <w:bCs/>
        </w:rPr>
        <w:t>vs. 25-28</w:t>
      </w:r>
    </w:p>
    <w:p w14:paraId="5C488768" w14:textId="77777777" w:rsidR="00464EFB" w:rsidRPr="00464EFB" w:rsidRDefault="00464EFB" w:rsidP="00464EFB">
      <w:pPr>
        <w:pStyle w:val="NoSpacing"/>
      </w:pPr>
    </w:p>
    <w:p w14:paraId="3229DB1A" w14:textId="74F0715B" w:rsidR="00464EFB" w:rsidRPr="00464EFB" w:rsidRDefault="00464EFB" w:rsidP="00464EFB">
      <w:pPr>
        <w:pStyle w:val="NoSpacing"/>
      </w:pPr>
      <w:r w:rsidRPr="00464EFB">
        <w:rPr>
          <w:bCs/>
        </w:rPr>
        <w:t xml:space="preserve">     A. </w:t>
      </w:r>
      <w:r>
        <w:rPr>
          <w:bCs/>
          <w:u w:val="single"/>
        </w:rPr>
        <w:t>_______</w:t>
      </w:r>
      <w:bookmarkStart w:id="0" w:name="_GoBack"/>
      <w:bookmarkEnd w:id="0"/>
      <w:r>
        <w:rPr>
          <w:bCs/>
          <w:u w:val="single"/>
        </w:rPr>
        <w:t>______________________</w:t>
      </w:r>
    </w:p>
    <w:p w14:paraId="0AC7454C" w14:textId="1C0A3A5C" w:rsidR="00464EFB" w:rsidRPr="00464EFB" w:rsidRDefault="00464EFB" w:rsidP="00464EFB">
      <w:pPr>
        <w:pStyle w:val="NoSpacing"/>
      </w:pPr>
      <w:r w:rsidRPr="00464EFB">
        <w:rPr>
          <w:bCs/>
        </w:rPr>
        <w:t xml:space="preserve">     B. </w:t>
      </w:r>
      <w:r>
        <w:rPr>
          <w:bCs/>
          <w:u w:val="single"/>
        </w:rPr>
        <w:t>_____________________________</w:t>
      </w:r>
    </w:p>
    <w:p w14:paraId="19BA27B7" w14:textId="657F89D4" w:rsidR="00464EFB" w:rsidRDefault="00464EFB" w:rsidP="00464EFB">
      <w:pPr>
        <w:pStyle w:val="NoSpacing"/>
        <w:rPr>
          <w:bCs/>
          <w:u w:val="single"/>
        </w:rPr>
      </w:pPr>
      <w:r w:rsidRPr="00464EFB">
        <w:rPr>
          <w:bCs/>
        </w:rPr>
        <w:t xml:space="preserve">     C. Lack of </w:t>
      </w:r>
      <w:r>
        <w:rPr>
          <w:bCs/>
          <w:u w:val="single"/>
        </w:rPr>
        <w:t>_______________________</w:t>
      </w:r>
    </w:p>
    <w:p w14:paraId="68D77D2E" w14:textId="77777777" w:rsidR="00464EFB" w:rsidRPr="00464EFB" w:rsidRDefault="00464EFB" w:rsidP="00464EFB">
      <w:pPr>
        <w:pStyle w:val="NoSpacing"/>
      </w:pPr>
    </w:p>
    <w:p w14:paraId="133F8D77" w14:textId="59B91993" w:rsidR="00464EFB" w:rsidRPr="00464EFB" w:rsidRDefault="00464EFB" w:rsidP="00464EFB">
      <w:pPr>
        <w:pStyle w:val="NoSpacing"/>
      </w:pPr>
      <w:r w:rsidRPr="00464EFB">
        <w:rPr>
          <w:bCs/>
        </w:rPr>
        <w:t xml:space="preserve">III. The </w:t>
      </w:r>
      <w:r>
        <w:rPr>
          <w:bCs/>
          <w:u w:val="single"/>
        </w:rPr>
        <w:t>___________________________</w:t>
      </w:r>
      <w:r w:rsidRPr="00464EFB">
        <w:rPr>
          <w:bCs/>
        </w:rPr>
        <w:t xml:space="preserve"> from Rejection -</w:t>
      </w:r>
    </w:p>
    <w:p w14:paraId="0822DB56" w14:textId="2DEA2E85" w:rsidR="00464EFB" w:rsidRDefault="00464EFB" w:rsidP="00464EFB">
      <w:pPr>
        <w:pStyle w:val="NoSpacing"/>
        <w:rPr>
          <w:bCs/>
        </w:rPr>
      </w:pPr>
      <w:r>
        <w:rPr>
          <w:bCs/>
        </w:rPr>
        <w:t xml:space="preserve">    </w:t>
      </w:r>
      <w:r w:rsidRPr="00464EFB">
        <w:rPr>
          <w:bCs/>
        </w:rPr>
        <w:t xml:space="preserve">        </w:t>
      </w:r>
      <w:r>
        <w:rPr>
          <w:bCs/>
          <w:u w:val="single"/>
        </w:rPr>
        <w:t>___________________________</w:t>
      </w:r>
      <w:r w:rsidRPr="00464EFB">
        <w:rPr>
          <w:bCs/>
        </w:rPr>
        <w:t xml:space="preserve">   vs. 28-30</w:t>
      </w:r>
    </w:p>
    <w:p w14:paraId="0C0771DF" w14:textId="77777777" w:rsidR="00464EFB" w:rsidRPr="00464EFB" w:rsidRDefault="00464EFB" w:rsidP="00464EFB">
      <w:pPr>
        <w:pStyle w:val="NoSpacing"/>
      </w:pPr>
    </w:p>
    <w:p w14:paraId="3C452232" w14:textId="5B1DF849" w:rsidR="00464EFB" w:rsidRPr="00464EFB" w:rsidRDefault="00464EFB" w:rsidP="00464EFB">
      <w:pPr>
        <w:pStyle w:val="NoSpacing"/>
      </w:pPr>
      <w:r w:rsidRPr="00464EFB">
        <w:rPr>
          <w:bCs/>
        </w:rPr>
        <w:t xml:space="preserve">      A. Stop </w:t>
      </w:r>
      <w:r>
        <w:rPr>
          <w:bCs/>
          <w:u w:val="single"/>
        </w:rPr>
        <w:t>_______________________</w:t>
      </w:r>
    </w:p>
    <w:p w14:paraId="433DBB98" w14:textId="4637081A" w:rsidR="00464EFB" w:rsidRPr="00464EFB" w:rsidRDefault="00464EFB" w:rsidP="00464EFB">
      <w:pPr>
        <w:pStyle w:val="NoSpacing"/>
      </w:pPr>
      <w:r w:rsidRPr="00464EFB">
        <w:rPr>
          <w:bCs/>
        </w:rPr>
        <w:t xml:space="preserve">      B. Start </w:t>
      </w:r>
      <w:r>
        <w:rPr>
          <w:bCs/>
          <w:u w:val="single"/>
        </w:rPr>
        <w:t>_______________________</w:t>
      </w:r>
    </w:p>
    <w:p w14:paraId="3252917C" w14:textId="06FD7650" w:rsidR="00464EFB" w:rsidRPr="00464EFB" w:rsidRDefault="00464EFB" w:rsidP="00464EFB">
      <w:pPr>
        <w:pStyle w:val="NoSpacing"/>
      </w:pPr>
      <w:r w:rsidRPr="00464EFB">
        <w:rPr>
          <w:bCs/>
        </w:rPr>
        <w:t xml:space="preserve">           1. </w:t>
      </w:r>
      <w:r>
        <w:rPr>
          <w:bCs/>
          <w:u w:val="single"/>
        </w:rPr>
        <w:t>_________________________</w:t>
      </w:r>
    </w:p>
    <w:p w14:paraId="24A3FEAA" w14:textId="7751E536" w:rsidR="00464EFB" w:rsidRDefault="00464EFB" w:rsidP="00464EFB">
      <w:pPr>
        <w:pStyle w:val="NoSpacing"/>
        <w:rPr>
          <w:b/>
          <w:bCs/>
        </w:rPr>
      </w:pPr>
      <w:r w:rsidRPr="00464EFB">
        <w:rPr>
          <w:bCs/>
        </w:rPr>
        <w:t xml:space="preserve">           2</w:t>
      </w:r>
      <w:r>
        <w:rPr>
          <w:bCs/>
        </w:rPr>
        <w:t xml:space="preserve">. </w:t>
      </w:r>
      <w:r w:rsidRPr="00464EFB">
        <w:rPr>
          <w:b/>
          <w:bCs/>
        </w:rPr>
        <w:t>_________________________</w:t>
      </w:r>
    </w:p>
    <w:p w14:paraId="1BD34D78" w14:textId="77777777" w:rsidR="00464EFB" w:rsidRPr="00464EFB" w:rsidRDefault="00464EFB" w:rsidP="00464EFB">
      <w:pPr>
        <w:pStyle w:val="NoSpacing"/>
      </w:pPr>
    </w:p>
    <w:p w14:paraId="6BFCDBBF" w14:textId="6E69B23C" w:rsidR="00464EFB" w:rsidRPr="00464EFB" w:rsidRDefault="00464EFB" w:rsidP="00464EFB">
      <w:pPr>
        <w:pStyle w:val="NoSpacing"/>
      </w:pPr>
      <w:r w:rsidRPr="00464EFB">
        <w:rPr>
          <w:bCs/>
        </w:rPr>
        <w:t xml:space="preserve">Big Idea: </w:t>
      </w:r>
      <w:r w:rsidRPr="00464EFB">
        <w:rPr>
          <w:b/>
          <w:bCs/>
        </w:rPr>
        <w:t>_________________</w:t>
      </w:r>
      <w:r w:rsidRPr="00464EFB">
        <w:rPr>
          <w:bCs/>
        </w:rPr>
        <w:t xml:space="preserve"> comes from</w:t>
      </w:r>
      <w:r>
        <w:t xml:space="preserve"> </w:t>
      </w:r>
      <w:r w:rsidRPr="00464EFB">
        <w:rPr>
          <w:b/>
        </w:rPr>
        <w:t>___________</w:t>
      </w:r>
      <w:r w:rsidRPr="00464EFB">
        <w:rPr>
          <w:bCs/>
        </w:rPr>
        <w:t xml:space="preserve"> even after</w:t>
      </w:r>
      <w:r>
        <w:t xml:space="preserve"> </w:t>
      </w:r>
      <w:r>
        <w:rPr>
          <w:bCs/>
          <w:u w:val="single"/>
        </w:rPr>
        <w:t>______________________</w:t>
      </w:r>
      <w:r w:rsidRPr="00464EFB">
        <w:rPr>
          <w:bCs/>
        </w:rPr>
        <w:t>!</w:t>
      </w:r>
    </w:p>
    <w:p w14:paraId="425BC9F8" w14:textId="77777777" w:rsidR="00464EFB" w:rsidRDefault="00464EFB" w:rsidP="00464EFB">
      <w:pPr>
        <w:pStyle w:val="NoSpacing"/>
      </w:pPr>
    </w:p>
    <w:sectPr w:rsidR="00464EFB" w:rsidSect="00464EFB">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FB"/>
    <w:rsid w:val="002E0009"/>
    <w:rsid w:val="00464EFB"/>
    <w:rsid w:val="0048370B"/>
    <w:rsid w:val="006E34F6"/>
    <w:rsid w:val="009B4313"/>
    <w:rsid w:val="00B56F31"/>
    <w:rsid w:val="00EA7547"/>
    <w:rsid w:val="00F65029"/>
    <w:rsid w:val="00FA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0997"/>
  <w15:chartTrackingRefBased/>
  <w15:docId w15:val="{32DD846A-C7B1-430E-93B8-C62C208E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274650">
      <w:bodyDiv w:val="1"/>
      <w:marLeft w:val="0"/>
      <w:marRight w:val="0"/>
      <w:marTop w:val="0"/>
      <w:marBottom w:val="0"/>
      <w:divBdr>
        <w:top w:val="none" w:sz="0" w:space="0" w:color="auto"/>
        <w:left w:val="none" w:sz="0" w:space="0" w:color="auto"/>
        <w:bottom w:val="none" w:sz="0" w:space="0" w:color="auto"/>
        <w:right w:val="none" w:sz="0" w:space="0" w:color="auto"/>
      </w:divBdr>
    </w:div>
    <w:div w:id="1750426246">
      <w:bodyDiv w:val="1"/>
      <w:marLeft w:val="0"/>
      <w:marRight w:val="0"/>
      <w:marTop w:val="0"/>
      <w:marBottom w:val="0"/>
      <w:divBdr>
        <w:top w:val="none" w:sz="0" w:space="0" w:color="auto"/>
        <w:left w:val="none" w:sz="0" w:space="0" w:color="auto"/>
        <w:bottom w:val="none" w:sz="0" w:space="0" w:color="auto"/>
        <w:right w:val="none" w:sz="0" w:space="0" w:color="auto"/>
      </w:divBdr>
    </w:div>
    <w:div w:id="1925187471">
      <w:bodyDiv w:val="1"/>
      <w:marLeft w:val="0"/>
      <w:marRight w:val="0"/>
      <w:marTop w:val="0"/>
      <w:marBottom w:val="0"/>
      <w:divBdr>
        <w:top w:val="none" w:sz="0" w:space="0" w:color="auto"/>
        <w:left w:val="none" w:sz="0" w:space="0" w:color="auto"/>
        <w:bottom w:val="none" w:sz="0" w:space="0" w:color="auto"/>
        <w:right w:val="none" w:sz="0" w:space="0" w:color="auto"/>
      </w:divBdr>
    </w:div>
    <w:div w:id="20909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3</cp:revision>
  <dcterms:created xsi:type="dcterms:W3CDTF">2019-03-17T02:09:00Z</dcterms:created>
  <dcterms:modified xsi:type="dcterms:W3CDTF">2019-03-17T11:04:00Z</dcterms:modified>
</cp:coreProperties>
</file>